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DBE" w:rsidRDefault="00345DE8" w:rsidP="00201FC6">
      <w:pPr>
        <w:adjustRightInd w:val="0"/>
        <w:snapToGrid w:val="0"/>
        <w:spacing w:line="594" w:lineRule="exact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仿宋_GB2312" w:eastAsia="仿宋_GB2312" w:hAnsi="黑体" w:hint="eastAsia"/>
          <w:sz w:val="32"/>
          <w:szCs w:val="32"/>
        </w:rPr>
        <w:t>附件1-</w:t>
      </w:r>
      <w:bookmarkStart w:id="0" w:name="_GoBack"/>
      <w:bookmarkEnd w:id="0"/>
      <w:r w:rsidR="00E34DBE">
        <w:rPr>
          <w:rFonts w:ascii="仿宋_GB2312" w:eastAsia="仿宋_GB2312" w:hAnsi="黑体" w:hint="eastAsia"/>
          <w:sz w:val="32"/>
          <w:szCs w:val="32"/>
        </w:rPr>
        <w:t>10</w:t>
      </w:r>
    </w:p>
    <w:p w:rsidR="00144757" w:rsidRDefault="00345DE8" w:rsidP="00201FC6">
      <w:pPr>
        <w:adjustRightInd w:val="0"/>
        <w:snapToGrid w:val="0"/>
        <w:spacing w:line="594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机动脱粒机产品质量国家监督抽查结果</w:t>
      </w:r>
    </w:p>
    <w:p w:rsidR="00144757" w:rsidRDefault="00345DE8" w:rsidP="00201FC6">
      <w:pPr>
        <w:adjustRightInd w:val="0"/>
        <w:snapToGrid w:val="0"/>
        <w:spacing w:line="594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次共抽查了河北、山西、内蒙古、辽宁、吉林、黑龙江、浙江、江西、山东、河南、湖北、湖南、广西、重庆、四川、贵州、云南、陕西、甘肃、新疆等20个省、自治区、直辖市136家企业生产的140批次机动脱粒机产品。</w:t>
      </w:r>
    </w:p>
    <w:p w:rsidR="00144757" w:rsidRDefault="00345DE8" w:rsidP="00201FC6">
      <w:pPr>
        <w:adjustRightInd w:val="0"/>
        <w:snapToGrid w:val="0"/>
        <w:spacing w:line="594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本次抽查依据</w:t>
      </w:r>
      <w:r>
        <w:rPr>
          <w:rFonts w:ascii="仿宋_GB2312" w:eastAsia="仿宋_GB2312"/>
          <w:sz w:val="32"/>
          <w:szCs w:val="32"/>
        </w:rPr>
        <w:t>JB/T 9777-2008《半喂入式稻麦脱粒机 技术条件》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JB/T 9778-2008《全喂入式脱粒机 技术条件》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JB/T 10749-2007《玉米脱粒机》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GB 10396-2006《农林拖拉机和机械、草坪和园艺动力机械 安全标志和危险图形总则》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 xml:space="preserve">GB </w:t>
      </w:r>
      <w:r>
        <w:rPr>
          <w:rFonts w:ascii="仿宋_GB2312" w:eastAsia="仿宋_GB2312" w:hint="eastAsia"/>
          <w:sz w:val="32"/>
          <w:szCs w:val="32"/>
        </w:rPr>
        <w:t>/T</w:t>
      </w:r>
      <w:r>
        <w:rPr>
          <w:rFonts w:ascii="仿宋_GB2312" w:eastAsia="仿宋_GB2312"/>
          <w:sz w:val="32"/>
          <w:szCs w:val="32"/>
        </w:rPr>
        <w:t>23821-2009《机械安全 防止上下肢触及危险区的安全距离》</w:t>
      </w:r>
      <w:r>
        <w:rPr>
          <w:rFonts w:ascii="仿宋_GB2312" w:eastAsia="仿宋_GB2312" w:hint="eastAsia"/>
          <w:sz w:val="32"/>
          <w:szCs w:val="32"/>
        </w:rPr>
        <w:t>等标准的要求，对机动脱粒机产品的</w:t>
      </w:r>
      <w:r>
        <w:rPr>
          <w:rFonts w:ascii="仿宋_GB2312" w:eastAsia="仿宋_GB2312"/>
          <w:sz w:val="32"/>
          <w:szCs w:val="32"/>
        </w:rPr>
        <w:t>喂入装置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防护装置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紧固件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噪声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轴承温升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空载运转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安全标志</w:t>
      </w:r>
      <w:r w:rsidR="00201FC6">
        <w:rPr>
          <w:rFonts w:ascii="仿宋_GB2312" w:eastAsia="仿宋_GB2312" w:hint="eastAsia"/>
          <w:sz w:val="32"/>
          <w:szCs w:val="32"/>
        </w:rPr>
        <w:t>等</w:t>
      </w:r>
      <w:r>
        <w:rPr>
          <w:rFonts w:ascii="仿宋_GB2312" w:eastAsia="仿宋_GB2312" w:hint="eastAsia"/>
          <w:sz w:val="32"/>
          <w:szCs w:val="32"/>
        </w:rPr>
        <w:t>7个项目进行了检验。</w:t>
      </w:r>
    </w:p>
    <w:p w:rsidR="00144757" w:rsidRDefault="00345DE8" w:rsidP="00201FC6">
      <w:pPr>
        <w:adjustRightInd w:val="0"/>
        <w:snapToGrid w:val="0"/>
        <w:spacing w:line="594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抽查发现有15批次产品不符合标准的规定，涉及到喂入装置、防护装置、紧固件、噪声、轴承温升、安全标志。具体抽查结果见附表1-</w:t>
      </w:r>
      <w:r w:rsidR="00E34DBE"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。</w:t>
      </w:r>
    </w:p>
    <w:sectPr w:rsidR="00144757" w:rsidSect="00144757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66E" w:rsidRDefault="0007466E" w:rsidP="00201FC6">
      <w:r>
        <w:separator/>
      </w:r>
    </w:p>
  </w:endnote>
  <w:endnote w:type="continuationSeparator" w:id="1">
    <w:p w:rsidR="0007466E" w:rsidRDefault="0007466E" w:rsidP="00201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66E" w:rsidRDefault="0007466E" w:rsidP="00201FC6">
      <w:r>
        <w:separator/>
      </w:r>
    </w:p>
  </w:footnote>
  <w:footnote w:type="continuationSeparator" w:id="1">
    <w:p w:rsidR="0007466E" w:rsidRDefault="0007466E" w:rsidP="00201F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3257"/>
    <w:rsid w:val="0007466E"/>
    <w:rsid w:val="00144757"/>
    <w:rsid w:val="00201FC6"/>
    <w:rsid w:val="00286D95"/>
    <w:rsid w:val="00345DE8"/>
    <w:rsid w:val="003D2965"/>
    <w:rsid w:val="00425BB4"/>
    <w:rsid w:val="006C547B"/>
    <w:rsid w:val="00A45B2C"/>
    <w:rsid w:val="00A95DC5"/>
    <w:rsid w:val="00E34DBE"/>
    <w:rsid w:val="00E7597C"/>
    <w:rsid w:val="00E93257"/>
    <w:rsid w:val="092A0D46"/>
    <w:rsid w:val="2B842333"/>
    <w:rsid w:val="2B88016D"/>
    <w:rsid w:val="416A1201"/>
    <w:rsid w:val="555F2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75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44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44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14475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447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8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361</Characters>
  <Application>Microsoft Office Word</Application>
  <DocSecurity>0</DocSecurity>
  <Lines>3</Lines>
  <Paragraphs>1</Paragraphs>
  <ScaleCrop>false</ScaleCrop>
  <Company>China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6</cp:revision>
  <dcterms:created xsi:type="dcterms:W3CDTF">2019-01-04T03:01:00Z</dcterms:created>
  <dcterms:modified xsi:type="dcterms:W3CDTF">2019-01-08T08:06:00Z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